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24E3" w14:textId="13099F11" w:rsidR="009E4C62" w:rsidRDefault="009E4C62" w:rsidP="00733758">
      <w:pPr>
        <w:ind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098D2E" wp14:editId="708623A6">
                <wp:simplePos x="0" y="0"/>
                <wp:positionH relativeFrom="column">
                  <wp:posOffset>2343150</wp:posOffset>
                </wp:positionH>
                <wp:positionV relativeFrom="paragraph">
                  <wp:posOffset>2540</wp:posOffset>
                </wp:positionV>
                <wp:extent cx="4061460" cy="61150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B234" w14:textId="77777777" w:rsidR="00482934" w:rsidRPr="008C0047" w:rsidRDefault="00482934" w:rsidP="00482934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8C0047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SOCIALIST REPUBLIC OF VIETNAM</w:t>
                            </w:r>
                          </w:p>
                          <w:p w14:paraId="7567497B" w14:textId="77777777" w:rsidR="00482934" w:rsidRPr="00F15768" w:rsidRDefault="00482934" w:rsidP="00482934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</w:pPr>
                            <w:r w:rsidRPr="00F15768"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  <w:t>Independence – Freedom – Happiness</w:t>
                            </w:r>
                          </w:p>
                          <w:p w14:paraId="29EA212C" w14:textId="77777777" w:rsidR="009E4C62" w:rsidRDefault="009E4C62" w:rsidP="009E4C62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98D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4.5pt;margin-top:.2pt;width:319.8pt;height:4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" stroked="f">
                <v:textbox>
                  <w:txbxContent>
                    <w:p w14:paraId="37DEB234" w14:textId="77777777" w:rsidR="00482934" w:rsidRPr="008C0047" w:rsidRDefault="00482934" w:rsidP="00482934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8C0047">
                        <w:rPr>
                          <w:rFonts w:ascii="Times New Roman" w:hAnsi="Times New Roman"/>
                          <w:i/>
                          <w:sz w:val="24"/>
                        </w:rPr>
                        <w:t>SOCIALIST REPUBLIC OF VIETNAM</w:t>
                      </w:r>
                    </w:p>
                    <w:p w14:paraId="7567497B" w14:textId="77777777" w:rsidR="00482934" w:rsidRPr="00F15768" w:rsidRDefault="00482934" w:rsidP="00482934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</w:pPr>
                      <w:r w:rsidRPr="00F15768"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  <w:t>Independence – Freedom – Happiness</w:t>
                      </w:r>
                    </w:p>
                    <w:p w14:paraId="29EA212C" w14:textId="77777777" w:rsidR="009E4C62" w:rsidRDefault="009E4C62" w:rsidP="009E4C62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4EC7E0" wp14:editId="5D60F0E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C56CDD" w14:textId="77777777" w:rsidR="009E4C62" w:rsidRDefault="009E4C62" w:rsidP="00733758">
      <w:pPr>
        <w:ind w:hanging="1134"/>
        <w:rPr>
          <w:rFonts w:ascii="Times New Roman" w:hAnsi="Times New Roman"/>
          <w:sz w:val="24"/>
          <w:szCs w:val="24"/>
        </w:rPr>
      </w:pPr>
    </w:p>
    <w:p w14:paraId="25A59B3E" w14:textId="776912BD" w:rsidR="00C70F83" w:rsidRPr="003E3477" w:rsidRDefault="00CE2D55" w:rsidP="009E4C62">
      <w:pPr>
        <w:ind w:hanging="1134"/>
        <w:rPr>
          <w:rFonts w:ascii="Times New Roman" w:hAnsi="Times New Roman"/>
          <w:sz w:val="24"/>
          <w:szCs w:val="24"/>
        </w:rPr>
      </w:pPr>
      <w:r w:rsidRPr="003E3477">
        <w:rPr>
          <w:rFonts w:ascii="Times New Roman" w:hAnsi="Times New Roman"/>
          <w:sz w:val="24"/>
          <w:szCs w:val="24"/>
        </w:rPr>
        <w:t xml:space="preserve">   </w:t>
      </w:r>
      <w:r w:rsidRPr="003E3477">
        <w:rPr>
          <w:rFonts w:ascii="Times New Roman" w:hAnsi="Times New Roman"/>
          <w:sz w:val="24"/>
          <w:szCs w:val="24"/>
        </w:rPr>
        <w:tab/>
      </w:r>
      <w:r w:rsidR="00BC01ED">
        <w:rPr>
          <w:rFonts w:ascii="Times New Roman" w:hAnsi="Times New Roman"/>
          <w:sz w:val="24"/>
          <w:szCs w:val="24"/>
        </w:rPr>
        <w:t>N</w:t>
      </w:r>
      <w:r w:rsidR="00D900A9">
        <w:rPr>
          <w:rFonts w:ascii="Times New Roman" w:hAnsi="Times New Roman"/>
          <w:sz w:val="24"/>
          <w:szCs w:val="24"/>
        </w:rPr>
        <w:t>o</w:t>
      </w:r>
      <w:r w:rsidR="00362B59">
        <w:rPr>
          <w:rFonts w:ascii="Times New Roman" w:hAnsi="Times New Roman"/>
          <w:sz w:val="24"/>
          <w:szCs w:val="24"/>
        </w:rPr>
        <w:t>.</w:t>
      </w:r>
      <w:r w:rsidRPr="003E347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22232">
        <w:rPr>
          <w:rFonts w:ascii="Times New Roman" w:hAnsi="Times New Roman"/>
          <w:b/>
          <w:bCs/>
          <w:sz w:val="24"/>
          <w:szCs w:val="24"/>
        </w:rPr>
        <w:t>…</w:t>
      </w:r>
      <w:r w:rsidRPr="003E3477">
        <w:rPr>
          <w:rFonts w:ascii="Times New Roman" w:hAnsi="Times New Roman"/>
          <w:b/>
          <w:bCs/>
          <w:sz w:val="24"/>
          <w:szCs w:val="24"/>
        </w:rPr>
        <w:t>…………….</w:t>
      </w:r>
      <w:r w:rsidRPr="003E3477">
        <w:rPr>
          <w:rFonts w:ascii="Times New Roman" w:hAnsi="Times New Roman"/>
          <w:b/>
          <w:bCs/>
          <w:sz w:val="24"/>
          <w:szCs w:val="24"/>
        </w:rPr>
        <w:tab/>
      </w:r>
    </w:p>
    <w:p w14:paraId="749B9C38" w14:textId="3E2451E2" w:rsidR="00482934" w:rsidRPr="00482934" w:rsidRDefault="00482934" w:rsidP="00362B59">
      <w:pPr>
        <w:tabs>
          <w:tab w:val="center" w:pos="4844"/>
          <w:tab w:val="left" w:pos="7007"/>
        </w:tabs>
        <w:spacing w:after="0" w:line="276" w:lineRule="auto"/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  <w:tab/>
      </w:r>
      <w:r w:rsidRPr="00482934"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  <w:t>AMENDMENT</w:t>
      </w:r>
      <w:r>
        <w:rPr>
          <w:rFonts w:ascii="Times New Roman" w:eastAsiaTheme="majorEastAsia" w:hAnsi="Times New Roman" w:cstheme="majorBidi"/>
          <w:b/>
          <w:color w:val="000000" w:themeColor="text1"/>
          <w:sz w:val="28"/>
          <w:szCs w:val="28"/>
        </w:rPr>
        <w:tab/>
      </w:r>
    </w:p>
    <w:p w14:paraId="14999113" w14:textId="3FDFEE8F" w:rsidR="0086178F" w:rsidRPr="0086178F" w:rsidRDefault="005966D3" w:rsidP="00362B5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86178F" w:rsidRPr="00861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 individual customers</w:t>
      </w:r>
    </w:p>
    <w:p w14:paraId="32B16B6F" w14:textId="2C435E1E" w:rsidR="00C70F83" w:rsidRDefault="0086178F" w:rsidP="00362B5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</w:t>
      </w:r>
      <w:r w:rsidR="00CE2D55" w:rsidRPr="003E3477">
        <w:rPr>
          <w:rFonts w:ascii="Times New Roman" w:hAnsi="Times New Roman"/>
          <w:sz w:val="24"/>
          <w:szCs w:val="24"/>
        </w:rPr>
        <w:t xml:space="preserve">………………, </w:t>
      </w:r>
      <w:r w:rsidR="00D643C8" w:rsidRPr="0098691F">
        <w:rPr>
          <w:rFonts w:ascii="Times New Roman" w:hAnsi="Times New Roman"/>
          <w:i/>
          <w:iCs/>
          <w:sz w:val="24"/>
          <w:szCs w:val="24"/>
        </w:rPr>
        <w:t xml:space="preserve">date……. month……. </w:t>
      </w:r>
      <w:r w:rsidR="0098691F" w:rsidRPr="0098691F">
        <w:rPr>
          <w:rFonts w:ascii="Times New Roman" w:hAnsi="Times New Roman"/>
          <w:i/>
          <w:iCs/>
          <w:sz w:val="24"/>
          <w:szCs w:val="24"/>
        </w:rPr>
        <w:t>y</w:t>
      </w:r>
      <w:r w:rsidR="00D643C8" w:rsidRPr="0098691F">
        <w:rPr>
          <w:rFonts w:ascii="Times New Roman" w:hAnsi="Times New Roman"/>
          <w:i/>
          <w:iCs/>
          <w:sz w:val="24"/>
          <w:szCs w:val="24"/>
        </w:rPr>
        <w:t>ear……..</w:t>
      </w:r>
    </w:p>
    <w:p w14:paraId="18C2B674" w14:textId="111D382B" w:rsidR="00FF66C6" w:rsidRPr="00FF66C6" w:rsidRDefault="0086178F" w:rsidP="00362B59">
      <w:pPr>
        <w:tabs>
          <w:tab w:val="left" w:leader="dot" w:pos="720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7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PARTY A: INDOVINA BANK </w:t>
      </w:r>
      <w:r w:rsidR="003163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LTD.</w:t>
      </w:r>
      <w:r w:rsidR="00B800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8617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 … BRANCH (IVB)</w:t>
      </w:r>
    </w:p>
    <w:p w14:paraId="685135B0" w14:textId="77777777" w:rsidR="008517EE" w:rsidRPr="008517EE" w:rsidRDefault="008517EE" w:rsidP="00362B59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Address: 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E857DC8" w14:textId="77777777" w:rsidR="008517EE" w:rsidRPr="008517EE" w:rsidRDefault="008517EE" w:rsidP="00362B59">
      <w:pPr>
        <w:tabs>
          <w:tab w:val="left" w:leader="dot" w:pos="720"/>
          <w:tab w:val="right" w:leader="dot" w:pos="540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Phone No.: 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Fax: 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23707CC" w14:textId="77777777" w:rsidR="008517EE" w:rsidRPr="008517EE" w:rsidRDefault="008517EE" w:rsidP="00362B59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>Business Registration: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432E20C" w14:textId="77777777" w:rsidR="008517EE" w:rsidRPr="008517EE" w:rsidRDefault="008517EE" w:rsidP="00362B59">
      <w:pPr>
        <w:tabs>
          <w:tab w:val="left" w:leader="dot" w:pos="720"/>
          <w:tab w:val="right" w:leader="dot" w:pos="585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>Represented by Mr./Ms: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Title: 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2B331BB" w14:textId="409BED1C" w:rsidR="00FF66C6" w:rsidRPr="00FF66C6" w:rsidRDefault="008517EE" w:rsidP="00362B59">
      <w:pPr>
        <w:tabs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>Bas</w:t>
      </w:r>
      <w:r w:rsidR="008848B9">
        <w:rPr>
          <w:rFonts w:ascii="Times New Roman" w:eastAsia="Times New Roman" w:hAnsi="Times New Roman" w:cs="Times New Roman"/>
          <w:sz w:val="24"/>
          <w:szCs w:val="24"/>
          <w:lang w:eastAsia="ar-SA"/>
        </w:rPr>
        <w:t>ed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on authorization letter No: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F878C68" w14:textId="5BDA7A4F" w:rsidR="00FF66C6" w:rsidRPr="00FF66C6" w:rsidRDefault="008517EE" w:rsidP="00362B59">
      <w:pPr>
        <w:tabs>
          <w:tab w:val="right" w:leader="dot" w:pos="9360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PARTY</w:t>
      </w:r>
      <w:r w:rsidR="00FF66C6" w:rsidRPr="00FF66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B:</w:t>
      </w:r>
      <w:r w:rsidR="00FF66C6" w:rsidRPr="00FF66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1E8F06DD" w14:textId="77777777" w:rsidR="008517EE" w:rsidRPr="008517EE" w:rsidRDefault="008517EE" w:rsidP="00362B59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Address: 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0071916" w14:textId="77777777" w:rsidR="008517EE" w:rsidRPr="008517EE" w:rsidRDefault="008517EE" w:rsidP="00362B59">
      <w:pPr>
        <w:tabs>
          <w:tab w:val="left" w:leader="dot" w:pos="720"/>
          <w:tab w:val="right" w:leader="dot" w:pos="540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Phone No.: 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Fax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B5A41CC" w14:textId="77777777" w:rsidR="008517EE" w:rsidRPr="008517EE" w:rsidRDefault="008517EE" w:rsidP="00362B59">
      <w:pPr>
        <w:tabs>
          <w:tab w:val="left" w:leader="dot" w:pos="720"/>
          <w:tab w:val="left" w:leader="dot" w:pos="4860"/>
          <w:tab w:val="right" w:leader="dot" w:pos="5400"/>
          <w:tab w:val="left" w:leader="dot" w:pos="6930"/>
          <w:tab w:val="left" w:pos="7650"/>
          <w:tab w:val="left" w:leader="dot" w:pos="783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>ID No./Passport No.: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Issued date: 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Issued place:</w:t>
      </w:r>
      <w:r w:rsidRPr="008517E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729D744" w14:textId="6E0C0D8C" w:rsidR="00C70F83" w:rsidRPr="00FC308C" w:rsidRDefault="00FF66C6" w:rsidP="005831C5">
      <w:pPr>
        <w:tabs>
          <w:tab w:val="left" w:pos="360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B025C" w:rsidRPr="00CB025C">
        <w:rPr>
          <w:rFonts w:ascii="Times New Roman" w:hAnsi="Times New Roman"/>
          <w:sz w:val="24"/>
          <w:szCs w:val="24"/>
        </w:rPr>
        <w:t xml:space="preserve">Based on the Spot/Forward </w:t>
      </w:r>
      <w:r w:rsidR="00CB025C">
        <w:rPr>
          <w:rFonts w:ascii="Times New Roman" w:hAnsi="Times New Roman"/>
          <w:sz w:val="24"/>
          <w:szCs w:val="24"/>
        </w:rPr>
        <w:t>Foreign Exchange Contract</w:t>
      </w:r>
      <w:r w:rsidR="00CB025C" w:rsidRPr="00CB025C">
        <w:rPr>
          <w:rFonts w:ascii="Times New Roman" w:hAnsi="Times New Roman"/>
          <w:sz w:val="24"/>
          <w:szCs w:val="24"/>
        </w:rPr>
        <w:t xml:space="preserve"> No. .............. signed on ............. (hereinafter referred to as the "</w:t>
      </w:r>
      <w:r w:rsidR="00CB025C">
        <w:rPr>
          <w:rFonts w:ascii="Times New Roman" w:hAnsi="Times New Roman"/>
          <w:sz w:val="24"/>
          <w:szCs w:val="24"/>
        </w:rPr>
        <w:t>Contract</w:t>
      </w:r>
      <w:r w:rsidR="00CB025C" w:rsidRPr="00CB025C">
        <w:rPr>
          <w:rFonts w:ascii="Times New Roman" w:hAnsi="Times New Roman"/>
          <w:sz w:val="24"/>
          <w:szCs w:val="24"/>
        </w:rPr>
        <w:t xml:space="preserve">"), the parties agree to </w:t>
      </w:r>
      <w:r w:rsidR="00C51039">
        <w:rPr>
          <w:rFonts w:ascii="Times New Roman" w:hAnsi="Times New Roman"/>
          <w:sz w:val="24"/>
          <w:szCs w:val="24"/>
        </w:rPr>
        <w:t>sign</w:t>
      </w:r>
      <w:r w:rsidR="00CB025C" w:rsidRPr="00CB025C">
        <w:rPr>
          <w:rFonts w:ascii="Times New Roman" w:hAnsi="Times New Roman"/>
          <w:sz w:val="24"/>
          <w:szCs w:val="24"/>
        </w:rPr>
        <w:t xml:space="preserve"> </w:t>
      </w:r>
      <w:r w:rsidR="00C51039">
        <w:rPr>
          <w:rFonts w:ascii="Times New Roman" w:hAnsi="Times New Roman"/>
          <w:sz w:val="24"/>
          <w:szCs w:val="24"/>
        </w:rPr>
        <w:t xml:space="preserve">an </w:t>
      </w:r>
      <w:r w:rsidR="00CB025C" w:rsidRPr="00CB025C">
        <w:rPr>
          <w:rFonts w:ascii="Times New Roman" w:hAnsi="Times New Roman"/>
          <w:sz w:val="24"/>
          <w:szCs w:val="24"/>
        </w:rPr>
        <w:t>Amendment (hereinafter referred to as the "Amendment") with the following content:</w:t>
      </w:r>
    </w:p>
    <w:p w14:paraId="3B341B0E" w14:textId="674EA456" w:rsidR="00C70F83" w:rsidRPr="00FC308C" w:rsidRDefault="00CE2D55" w:rsidP="00362B5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C308C">
        <w:rPr>
          <w:rFonts w:ascii="Times New Roman" w:hAnsi="Times New Roman"/>
          <w:b/>
          <w:sz w:val="24"/>
          <w:szCs w:val="24"/>
        </w:rPr>
        <w:t xml:space="preserve">1. </w:t>
      </w:r>
      <w:r w:rsidR="00153366" w:rsidRPr="00153366">
        <w:rPr>
          <w:rFonts w:ascii="Times New Roman" w:hAnsi="Times New Roman"/>
          <w:b/>
          <w:sz w:val="24"/>
          <w:szCs w:val="24"/>
        </w:rPr>
        <w:t>CONTENT OF AMENDMENT AND SUPPLEMENT</w:t>
      </w:r>
    </w:p>
    <w:p w14:paraId="58FEA946" w14:textId="4F89F350" w:rsidR="00C70F83" w:rsidRPr="00FC308C" w:rsidRDefault="00153366" w:rsidP="00362B5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153366">
        <w:rPr>
          <w:rFonts w:ascii="Times New Roman" w:hAnsi="Times New Roman"/>
          <w:bCs/>
          <w:sz w:val="24"/>
          <w:szCs w:val="24"/>
          <w:lang w:val="pt-BR"/>
        </w:rPr>
        <w:t>Modify</w:t>
      </w:r>
      <w:r>
        <w:rPr>
          <w:rFonts w:ascii="Times New Roman" w:hAnsi="Times New Roman"/>
          <w:bCs/>
          <w:sz w:val="24"/>
          <w:szCs w:val="24"/>
          <w:lang w:val="pt-BR"/>
        </w:rPr>
        <w:t>/</w:t>
      </w:r>
      <w:r w:rsidRPr="00153366">
        <w:rPr>
          <w:rFonts w:ascii="Times New Roman" w:hAnsi="Times New Roman"/>
          <w:bCs/>
          <w:sz w:val="24"/>
          <w:szCs w:val="24"/>
          <w:lang w:val="pt-BR"/>
        </w:rPr>
        <w:t xml:space="preserve">adjust the content of Clause ..., Article ... of the </w:t>
      </w:r>
      <w:r>
        <w:rPr>
          <w:rFonts w:ascii="Times New Roman" w:hAnsi="Times New Roman"/>
          <w:bCs/>
          <w:sz w:val="24"/>
          <w:szCs w:val="24"/>
          <w:lang w:val="pt-BR"/>
        </w:rPr>
        <w:t>Contract</w:t>
      </w:r>
      <w:r w:rsidRPr="00153366">
        <w:rPr>
          <w:rFonts w:ascii="Times New Roman" w:hAnsi="Times New Roman"/>
          <w:bCs/>
          <w:sz w:val="24"/>
          <w:szCs w:val="24"/>
          <w:lang w:val="pt-BR"/>
        </w:rPr>
        <w:t xml:space="preserve"> as follows</w:t>
      </w:r>
      <w:r w:rsidR="00CE2D55" w:rsidRPr="00FC308C">
        <w:rPr>
          <w:rFonts w:ascii="Times New Roman" w:hAnsi="Times New Roman"/>
          <w:bCs/>
          <w:sz w:val="24"/>
          <w:szCs w:val="24"/>
          <w:lang w:val="pt-BR"/>
        </w:rPr>
        <w:t>:</w:t>
      </w:r>
    </w:p>
    <w:p w14:paraId="3CB0BD51" w14:textId="204C0D3A" w:rsidR="00C70F83" w:rsidRPr="00FC308C" w:rsidRDefault="00CE2D55" w:rsidP="00362B59">
      <w:pPr>
        <w:spacing w:after="0" w:line="276" w:lineRule="auto"/>
        <w:ind w:left="-142"/>
        <w:jc w:val="both"/>
        <w:rPr>
          <w:rFonts w:ascii="Times New Roman" w:hAnsi="Times New Roman"/>
          <w:sz w:val="24"/>
          <w:szCs w:val="24"/>
          <w:lang w:val="pt-BR"/>
        </w:rPr>
      </w:pPr>
      <w:r w:rsidRPr="00FC308C">
        <w:rPr>
          <w:rFonts w:ascii="Times New Roman" w:hAnsi="Times New Roman"/>
          <w:sz w:val="24"/>
          <w:szCs w:val="24"/>
          <w:lang w:val="pt-BR"/>
        </w:rPr>
        <w:t xml:space="preserve">  - </w:t>
      </w:r>
      <w:r w:rsidR="007021A0" w:rsidRPr="007021A0">
        <w:rPr>
          <w:rFonts w:ascii="Times New Roman" w:hAnsi="Times New Roman"/>
          <w:sz w:val="24"/>
          <w:szCs w:val="24"/>
          <w:lang w:val="pt-BR"/>
        </w:rPr>
        <w:t>Amount of foreign currency: .............. (In words: ..............................)</w:t>
      </w:r>
    </w:p>
    <w:p w14:paraId="635BB2ED" w14:textId="04C1E20E" w:rsidR="00C70F83" w:rsidRPr="00FC308C" w:rsidRDefault="00CE2D55" w:rsidP="00362B59">
      <w:pPr>
        <w:tabs>
          <w:tab w:val="left" w:pos="810"/>
          <w:tab w:val="left" w:leader="dot" w:pos="9360"/>
        </w:tabs>
        <w:spacing w:after="0" w:line="276" w:lineRule="auto"/>
        <w:ind w:left="-142"/>
        <w:jc w:val="both"/>
        <w:rPr>
          <w:rFonts w:ascii="Times New Roman" w:hAnsi="Times New Roman"/>
          <w:sz w:val="24"/>
          <w:szCs w:val="24"/>
          <w:lang w:val="pt-BR"/>
        </w:rPr>
      </w:pPr>
      <w:r w:rsidRPr="00FC308C">
        <w:rPr>
          <w:rFonts w:ascii="Times New Roman" w:hAnsi="Times New Roman"/>
          <w:sz w:val="24"/>
          <w:szCs w:val="24"/>
          <w:lang w:val="pt-BR"/>
        </w:rPr>
        <w:t xml:space="preserve">  - </w:t>
      </w:r>
      <w:r w:rsidR="007021A0">
        <w:rPr>
          <w:rFonts w:ascii="Times New Roman" w:hAnsi="Times New Roman"/>
          <w:sz w:val="24"/>
          <w:szCs w:val="24"/>
          <w:lang w:val="pt-BR"/>
        </w:rPr>
        <w:t>Rate</w:t>
      </w:r>
      <w:r w:rsidRPr="00FC308C">
        <w:rPr>
          <w:rFonts w:ascii="Times New Roman" w:hAnsi="Times New Roman"/>
          <w:sz w:val="24"/>
          <w:szCs w:val="24"/>
          <w:lang w:val="pt-BR"/>
        </w:rPr>
        <w:t>:</w:t>
      </w:r>
      <w:r w:rsidR="00991B05">
        <w:rPr>
          <w:rFonts w:ascii="Times New Roman" w:hAnsi="Times New Roman"/>
          <w:sz w:val="24"/>
          <w:szCs w:val="24"/>
          <w:lang w:val="pt-BR"/>
        </w:rPr>
        <w:tab/>
      </w:r>
      <w:r w:rsidR="00991B05">
        <w:rPr>
          <w:rFonts w:ascii="Times New Roman" w:hAnsi="Times New Roman"/>
          <w:sz w:val="24"/>
          <w:szCs w:val="24"/>
          <w:lang w:val="pt-BR"/>
        </w:rPr>
        <w:tab/>
      </w:r>
    </w:p>
    <w:p w14:paraId="0D76FAA2" w14:textId="620E87AA" w:rsidR="00355557" w:rsidRPr="00FC308C" w:rsidRDefault="00CE2D55" w:rsidP="00362B59">
      <w:pPr>
        <w:tabs>
          <w:tab w:val="left" w:pos="3870"/>
          <w:tab w:val="left" w:leader="dot" w:pos="936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308C"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7A085B">
        <w:rPr>
          <w:rFonts w:ascii="Times New Roman" w:hAnsi="Times New Roman"/>
          <w:sz w:val="24"/>
          <w:szCs w:val="24"/>
          <w:lang w:val="pt-BR"/>
        </w:rPr>
        <w:t xml:space="preserve">Total </w:t>
      </w:r>
      <w:r w:rsidR="008415C7">
        <w:rPr>
          <w:rFonts w:ascii="Times New Roman" w:hAnsi="Times New Roman"/>
          <w:sz w:val="24"/>
          <w:szCs w:val="24"/>
          <w:lang w:val="pt-BR"/>
        </w:rPr>
        <w:t>a</w:t>
      </w:r>
      <w:r w:rsidR="007021A0">
        <w:rPr>
          <w:rFonts w:ascii="Times New Roman" w:hAnsi="Times New Roman"/>
          <w:sz w:val="24"/>
          <w:szCs w:val="24"/>
          <w:lang w:val="pt-BR"/>
        </w:rPr>
        <w:t>mount</w:t>
      </w:r>
      <w:r w:rsidRPr="00FC308C">
        <w:rPr>
          <w:rFonts w:ascii="Times New Roman" w:hAnsi="Times New Roman"/>
          <w:sz w:val="24"/>
          <w:szCs w:val="24"/>
          <w:lang w:val="pt-BR"/>
        </w:rPr>
        <w:t>: ............................ (</w:t>
      </w:r>
      <w:r w:rsidR="007021A0" w:rsidRPr="007021A0">
        <w:rPr>
          <w:rFonts w:ascii="Times New Roman" w:hAnsi="Times New Roman"/>
          <w:sz w:val="24"/>
          <w:szCs w:val="24"/>
          <w:lang w:val="pt-BR"/>
        </w:rPr>
        <w:t>In words</w:t>
      </w:r>
      <w:r w:rsidRPr="00FC308C">
        <w:rPr>
          <w:rFonts w:ascii="Times New Roman" w:hAnsi="Times New Roman"/>
          <w:sz w:val="24"/>
          <w:szCs w:val="24"/>
          <w:lang w:val="pt-BR"/>
        </w:rPr>
        <w:t>:</w:t>
      </w:r>
      <w:r w:rsidR="007021A0">
        <w:rPr>
          <w:rFonts w:ascii="Times New Roman" w:hAnsi="Times New Roman"/>
          <w:sz w:val="24"/>
          <w:szCs w:val="24"/>
          <w:lang w:val="pt-BR"/>
        </w:rPr>
        <w:tab/>
      </w:r>
      <w:r w:rsidR="00991B05">
        <w:rPr>
          <w:rFonts w:ascii="Times New Roman" w:hAnsi="Times New Roman"/>
          <w:sz w:val="24"/>
          <w:szCs w:val="24"/>
          <w:lang w:val="pt-BR"/>
        </w:rPr>
        <w:t>)</w:t>
      </w:r>
    </w:p>
    <w:p w14:paraId="194413AA" w14:textId="4F98F401" w:rsidR="00355557" w:rsidRPr="00FC308C" w:rsidRDefault="00CE2D55" w:rsidP="00362B59">
      <w:pPr>
        <w:tabs>
          <w:tab w:val="left" w:pos="1890"/>
          <w:tab w:val="left" w:leader="dot" w:pos="936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308C"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FB5CA1">
        <w:rPr>
          <w:rFonts w:ascii="Times New Roman" w:hAnsi="Times New Roman"/>
          <w:sz w:val="24"/>
          <w:szCs w:val="24"/>
          <w:lang w:val="pt-BR"/>
        </w:rPr>
        <w:t>Settlement date</w:t>
      </w:r>
      <w:r w:rsidRPr="00FC308C">
        <w:rPr>
          <w:rFonts w:ascii="Times New Roman" w:hAnsi="Times New Roman"/>
          <w:sz w:val="24"/>
          <w:szCs w:val="24"/>
          <w:lang w:val="pt-BR"/>
        </w:rPr>
        <w:t>:</w:t>
      </w:r>
      <w:r w:rsidR="00BD01C0" w:rsidRPr="00BD01C0">
        <w:rPr>
          <w:rStyle w:val="FootnoteReference"/>
          <w:rFonts w:ascii="Times New Roman" w:hAnsi="Times New Roman"/>
          <w:i/>
          <w:iCs/>
          <w:sz w:val="20"/>
          <w:szCs w:val="20"/>
          <w:lang w:val="pt-BR"/>
        </w:rPr>
        <w:t xml:space="preserve"> </w:t>
      </w:r>
      <w:r w:rsidR="00BD01C0" w:rsidRPr="005831C5">
        <w:rPr>
          <w:rStyle w:val="FootnoteReference"/>
          <w:rFonts w:ascii="Times New Roman" w:hAnsi="Times New Roman"/>
          <w:i/>
          <w:iCs/>
          <w:sz w:val="20"/>
          <w:szCs w:val="20"/>
          <w:lang w:val="pt-BR"/>
        </w:rPr>
        <w:footnoteReference w:id="1"/>
      </w:r>
      <w:r w:rsidR="00FB5CA1">
        <w:rPr>
          <w:rFonts w:ascii="Times New Roman" w:hAnsi="Times New Roman"/>
          <w:sz w:val="24"/>
          <w:szCs w:val="24"/>
          <w:lang w:val="pt-BR"/>
        </w:rPr>
        <w:tab/>
      </w:r>
      <w:r w:rsidR="00991B05">
        <w:rPr>
          <w:rFonts w:ascii="Times New Roman" w:hAnsi="Times New Roman"/>
          <w:sz w:val="24"/>
          <w:szCs w:val="24"/>
          <w:lang w:val="pt-BR"/>
        </w:rPr>
        <w:tab/>
      </w:r>
    </w:p>
    <w:p w14:paraId="4FEC1A85" w14:textId="7C80EEED" w:rsidR="00C70F83" w:rsidRPr="00FC308C" w:rsidRDefault="00355557" w:rsidP="00362B59">
      <w:pPr>
        <w:tabs>
          <w:tab w:val="left" w:pos="8750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C308C"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BD01C0">
        <w:rPr>
          <w:rFonts w:ascii="Times New Roman" w:hAnsi="Times New Roman"/>
          <w:sz w:val="24"/>
          <w:szCs w:val="24"/>
          <w:lang w:val="pt-BR"/>
        </w:rPr>
        <w:t>Term</w:t>
      </w:r>
      <w:r w:rsidR="00CE2D55" w:rsidRPr="00FC308C">
        <w:rPr>
          <w:rFonts w:ascii="Times New Roman" w:hAnsi="Times New Roman"/>
          <w:sz w:val="24"/>
          <w:szCs w:val="24"/>
          <w:lang w:val="pt-BR"/>
        </w:rPr>
        <w:t xml:space="preserve">: ...... </w:t>
      </w:r>
      <w:r w:rsidR="00BD01C0">
        <w:rPr>
          <w:rFonts w:ascii="Times New Roman" w:hAnsi="Times New Roman"/>
          <w:sz w:val="24"/>
          <w:szCs w:val="24"/>
          <w:lang w:val="pt-BR"/>
        </w:rPr>
        <w:t>days</w:t>
      </w:r>
      <w:r w:rsidR="0094799F">
        <w:rPr>
          <w:rFonts w:ascii="Times New Roman" w:hAnsi="Times New Roman"/>
          <w:sz w:val="24"/>
          <w:szCs w:val="24"/>
          <w:lang w:val="pt-BR"/>
        </w:rPr>
        <w:tab/>
      </w:r>
    </w:p>
    <w:p w14:paraId="2FC233CA" w14:textId="20340B51" w:rsidR="00C70F83" w:rsidRPr="00482934" w:rsidRDefault="00CE2D55" w:rsidP="00362B5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482934">
        <w:rPr>
          <w:rFonts w:ascii="Times New Roman" w:hAnsi="Times New Roman"/>
          <w:b/>
          <w:sz w:val="24"/>
          <w:szCs w:val="24"/>
          <w:lang w:val="pt-BR"/>
        </w:rPr>
        <w:t xml:space="preserve">2. </w:t>
      </w:r>
      <w:r w:rsidR="007819BF" w:rsidRPr="007819BF">
        <w:rPr>
          <w:rFonts w:ascii="Times New Roman" w:hAnsi="Times New Roman"/>
          <w:b/>
          <w:sz w:val="24"/>
          <w:szCs w:val="24"/>
          <w:lang w:val="pt-BR"/>
        </w:rPr>
        <w:t>IMPLEMENTATION PROVISIONS</w:t>
      </w:r>
    </w:p>
    <w:p w14:paraId="48498D32" w14:textId="7CAB1755" w:rsidR="00C70F83" w:rsidRPr="00FC308C" w:rsidRDefault="002D1D89" w:rsidP="00362B59">
      <w:pPr>
        <w:spacing w:after="0" w:line="276" w:lineRule="auto"/>
        <w:ind w:firstLine="720"/>
        <w:jc w:val="both"/>
        <w:rPr>
          <w:rFonts w:ascii="Times New Roman" w:eastAsia="VNI-Times" w:hAnsi="Times New Roman"/>
          <w:sz w:val="24"/>
          <w:szCs w:val="24"/>
          <w:lang w:val="pt-BR"/>
        </w:rPr>
      </w:pPr>
      <w:r w:rsidRPr="002D1D89">
        <w:rPr>
          <w:rFonts w:ascii="Times New Roman" w:eastAsia="VNI-Times" w:hAnsi="Times New Roman"/>
          <w:sz w:val="24"/>
          <w:szCs w:val="24"/>
          <w:lang w:val="pt-BR"/>
        </w:rPr>
        <w:t xml:space="preserve">Other contents and provisions in the </w:t>
      </w:r>
      <w:r>
        <w:rPr>
          <w:rFonts w:ascii="Times New Roman" w:eastAsia="VNI-Times" w:hAnsi="Times New Roman"/>
          <w:sz w:val="24"/>
          <w:szCs w:val="24"/>
          <w:lang w:val="pt-BR"/>
        </w:rPr>
        <w:t>Contract</w:t>
      </w:r>
      <w:r w:rsidRPr="002D1D89">
        <w:rPr>
          <w:rFonts w:ascii="Times New Roman" w:eastAsia="VNI-Times" w:hAnsi="Times New Roman"/>
          <w:sz w:val="24"/>
          <w:szCs w:val="24"/>
          <w:lang w:val="pt-BR"/>
        </w:rPr>
        <w:t xml:space="preserve"> not amended by this Amendment shall remain in full force and effect</w:t>
      </w:r>
      <w:r w:rsidR="00CE2D55" w:rsidRPr="00FC308C">
        <w:rPr>
          <w:rFonts w:ascii="Times New Roman" w:eastAsia="VNI-Times" w:hAnsi="Times New Roman"/>
          <w:sz w:val="24"/>
          <w:szCs w:val="24"/>
          <w:lang w:val="pt-BR"/>
        </w:rPr>
        <w:t>.</w:t>
      </w:r>
    </w:p>
    <w:p w14:paraId="48BA9593" w14:textId="6D8ED00F" w:rsidR="00C70F83" w:rsidRPr="00FC308C" w:rsidRDefault="002D1D89" w:rsidP="00362B59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2D1D89">
        <w:rPr>
          <w:rFonts w:ascii="Times New Roman" w:hAnsi="Times New Roman"/>
          <w:sz w:val="24"/>
          <w:szCs w:val="24"/>
          <w:lang w:val="pt-BR"/>
        </w:rPr>
        <w:t>This Amendment is an integral part of the Spot/Forward Transaction Agreement No. ...................... signed on</w:t>
      </w:r>
      <w:r>
        <w:rPr>
          <w:rFonts w:ascii="Times New Roman" w:hAnsi="Times New Roman"/>
          <w:sz w:val="24"/>
          <w:szCs w:val="24"/>
          <w:lang w:val="pt-BR"/>
        </w:rPr>
        <w:t>....</w:t>
      </w:r>
      <w:r w:rsidRPr="002D1D89">
        <w:rPr>
          <w:rFonts w:ascii="Times New Roman" w:hAnsi="Times New Roman"/>
          <w:sz w:val="24"/>
          <w:szCs w:val="24"/>
          <w:lang w:val="pt-BR"/>
        </w:rPr>
        <w:t xml:space="preserve"> In case of any conflict between the </w:t>
      </w:r>
      <w:r>
        <w:rPr>
          <w:rFonts w:ascii="Times New Roman" w:hAnsi="Times New Roman"/>
          <w:sz w:val="24"/>
          <w:szCs w:val="24"/>
          <w:lang w:val="pt-BR"/>
        </w:rPr>
        <w:t>Contract</w:t>
      </w:r>
      <w:r w:rsidRPr="002D1D89">
        <w:rPr>
          <w:rFonts w:ascii="Times New Roman" w:hAnsi="Times New Roman"/>
          <w:sz w:val="24"/>
          <w:szCs w:val="24"/>
          <w:lang w:val="pt-BR"/>
        </w:rPr>
        <w:t xml:space="preserve"> and this Amendment, the provisions of the Amendment shall prevail.</w:t>
      </w:r>
    </w:p>
    <w:p w14:paraId="3908FD26" w14:textId="1940AF1F" w:rsidR="00C70F83" w:rsidRPr="00FC308C" w:rsidRDefault="00987642" w:rsidP="00362B59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 w:rsidRPr="00987642">
        <w:rPr>
          <w:rFonts w:ascii="Times New Roman" w:hAnsi="Times New Roman"/>
          <w:sz w:val="24"/>
          <w:szCs w:val="24"/>
          <w:lang w:val="pt-BR"/>
        </w:rPr>
        <w:lastRenderedPageBreak/>
        <w:t>This Amendment shall take effect from the date of signing .................... and is made into 2 (two) original copies, with each party retaining 1 (one) original copy, both of which have same value</w:t>
      </w:r>
      <w:r w:rsidR="00CE2D55" w:rsidRPr="00FC308C">
        <w:rPr>
          <w:rFonts w:ascii="Times New Roman" w:hAnsi="Times New Roman"/>
          <w:sz w:val="24"/>
          <w:szCs w:val="24"/>
          <w:lang w:val="pt-BR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22617B" w:rsidRPr="00482934" w14:paraId="5152CAC4" w14:textId="77777777" w:rsidTr="00582AD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33228A4" w14:textId="77777777" w:rsidR="009F104E" w:rsidRPr="009F104E" w:rsidRDefault="009F104E" w:rsidP="009F104E">
            <w:pPr>
              <w:spacing w:after="0" w:line="276" w:lineRule="auto"/>
              <w:ind w:right="4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9F104E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Party A</w:t>
            </w:r>
          </w:p>
          <w:p w14:paraId="5C1CF4FD" w14:textId="364DC996" w:rsidR="009A1114" w:rsidRPr="00482934" w:rsidRDefault="009F104E" w:rsidP="009F104E">
            <w:pPr>
              <w:spacing w:after="0" w:line="276" w:lineRule="auto"/>
              <w:ind w:right="484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F50B8">
              <w:rPr>
                <w:rFonts w:ascii="Times New Roman" w:hAnsi="Times New Roman"/>
                <w:sz w:val="24"/>
                <w:szCs w:val="24"/>
                <w:lang w:val="pt-BR"/>
              </w:rPr>
              <w:t>(S</w:t>
            </w:r>
            <w:r w:rsidRPr="00EC514F">
              <w:rPr>
                <w:rFonts w:ascii="Times New Roman" w:hAnsi="Times New Roman"/>
                <w:sz w:val="24"/>
                <w:szCs w:val="24"/>
                <w:lang w:val="pt-BR"/>
              </w:rPr>
              <w:t>ignature and stamp)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198FFD4" w14:textId="77777777" w:rsidR="00EC514F" w:rsidRPr="00EC514F" w:rsidRDefault="00EC514F" w:rsidP="00EC514F">
            <w:pPr>
              <w:spacing w:after="0" w:line="276" w:lineRule="auto"/>
              <w:ind w:right="4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EC514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Party B</w:t>
            </w:r>
          </w:p>
          <w:p w14:paraId="449CE039" w14:textId="659B0A8E" w:rsidR="009A1114" w:rsidRPr="00EC514F" w:rsidRDefault="00EC514F" w:rsidP="00EC514F">
            <w:pPr>
              <w:spacing w:after="0" w:line="276" w:lineRule="auto"/>
              <w:ind w:right="484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C514F">
              <w:rPr>
                <w:rFonts w:ascii="Times New Roman" w:hAnsi="Times New Roman"/>
                <w:sz w:val="24"/>
                <w:szCs w:val="24"/>
                <w:lang w:val="pt-BR"/>
              </w:rPr>
              <w:t>(Signature and full name)</w:t>
            </w:r>
          </w:p>
        </w:tc>
      </w:tr>
    </w:tbl>
    <w:p w14:paraId="703995CB" w14:textId="77777777" w:rsidR="00C70F83" w:rsidRPr="00482934" w:rsidRDefault="00C70F83" w:rsidP="00FC308C">
      <w:pPr>
        <w:pStyle w:val="Heading3"/>
        <w:spacing w:line="276" w:lineRule="auto"/>
        <w:rPr>
          <w:rFonts w:ascii="Times New Roman" w:hAnsi="Times New Roman"/>
          <w:b/>
          <w:bCs/>
          <w:lang w:val="pt-BR"/>
        </w:rPr>
      </w:pPr>
    </w:p>
    <w:sectPr w:rsidR="00C70F83" w:rsidRPr="00482934" w:rsidSect="00430B10">
      <w:headerReference w:type="default" r:id="rId9"/>
      <w:footerReference w:type="default" r:id="rId10"/>
      <w:pgSz w:w="12240" w:h="15840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AA971" w14:textId="77777777" w:rsidR="004C5BB6" w:rsidRDefault="004C5BB6">
      <w:pPr>
        <w:spacing w:after="0" w:line="240" w:lineRule="auto"/>
      </w:pPr>
      <w:r>
        <w:separator/>
      </w:r>
    </w:p>
  </w:endnote>
  <w:endnote w:type="continuationSeparator" w:id="0">
    <w:p w14:paraId="6A8A40C0" w14:textId="77777777" w:rsidR="004C5BB6" w:rsidRDefault="004C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9260316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02085704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3097E2C" w14:textId="0FEC3E60" w:rsidR="00C84053" w:rsidRPr="00355557" w:rsidRDefault="00C84053" w:rsidP="00C84053">
            <w:pPr>
              <w:pStyle w:val="Footer"/>
              <w:tabs>
                <w:tab w:val="clear" w:pos="9360"/>
                <w:tab w:val="left" w:pos="0"/>
                <w:tab w:val="right" w:pos="9072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350487" wp14:editId="0CFB5CC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40112</wp:posOffset>
                      </wp:positionV>
                      <wp:extent cx="5889691" cy="0"/>
                      <wp:effectExtent l="0" t="0" r="349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96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653850" id="Straight Connector 14" o:spid="_x0000_s1026" style="position:absolute;z-index:2517022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15pt" to="463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7F5E" w:rsidRPr="00E464B4">
              <w:rPr>
                <w:rFonts w:ascii="Times New Roman" w:hAnsi="Times New Roman" w:cs="Times New Roman"/>
                <w:bCs/>
                <w:sz w:val="24"/>
                <w:szCs w:val="24"/>
              </w:rPr>
              <w:t>TRD.CN</w:t>
            </w:r>
            <w:r w:rsidR="00355557" w:rsidRPr="00E464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A7F5E" w:rsidRPr="00E464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55557" w:rsidRPr="00E464B4">
              <w:rPr>
                <w:rFonts w:ascii="Times New Roman" w:hAnsi="Times New Roman" w:cs="Times New Roman"/>
                <w:bCs/>
                <w:sz w:val="24"/>
                <w:szCs w:val="24"/>
              </w:rPr>
              <w:t>-QT34</w:t>
            </w:r>
            <w:r w:rsidRPr="00912E4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7699213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r w:rsidRPr="00912E4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Pr="00912E4B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 \* MERGEFORMAT </w:instrText>
                </w:r>
                <w:r w:rsidRPr="00912E4B"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 w:rsidRPr="00912E4B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sdtContent>
      </w:sdt>
      <w:p w14:paraId="2E3A4383" w14:textId="77777777" w:rsidR="00430B10" w:rsidRPr="00430B10" w:rsidRDefault="00000000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  <w:p w14:paraId="0C3CD727" w14:textId="77777777" w:rsidR="00C70F83" w:rsidRDefault="00C70F83" w:rsidP="00430B1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91EE9" w14:textId="77777777" w:rsidR="004C5BB6" w:rsidRDefault="004C5BB6">
      <w:pPr>
        <w:spacing w:after="0" w:line="240" w:lineRule="auto"/>
      </w:pPr>
      <w:r>
        <w:separator/>
      </w:r>
    </w:p>
  </w:footnote>
  <w:footnote w:type="continuationSeparator" w:id="0">
    <w:p w14:paraId="0BC4BFF2" w14:textId="77777777" w:rsidR="004C5BB6" w:rsidRDefault="004C5BB6">
      <w:pPr>
        <w:spacing w:after="0" w:line="240" w:lineRule="auto"/>
      </w:pPr>
      <w:r>
        <w:continuationSeparator/>
      </w:r>
    </w:p>
  </w:footnote>
  <w:footnote w:id="1">
    <w:p w14:paraId="46F567B9" w14:textId="22F31FC9" w:rsidR="00BD01C0" w:rsidRPr="005831C5" w:rsidRDefault="00BD01C0" w:rsidP="00BD01C0">
      <w:pPr>
        <w:pStyle w:val="FootnoteText"/>
        <w:jc w:val="both"/>
        <w:rPr>
          <w:rFonts w:ascii="Times New Roman" w:hAnsi="Times New Roman"/>
          <w:sz w:val="16"/>
          <w:szCs w:val="16"/>
          <w:u w:val="none"/>
        </w:rPr>
      </w:pPr>
      <w:r w:rsidRPr="005831C5">
        <w:rPr>
          <w:rStyle w:val="FootnoteReference"/>
          <w:rFonts w:ascii="Times New Roman" w:hAnsi="Times New Roman"/>
          <w:sz w:val="16"/>
          <w:szCs w:val="16"/>
          <w:u w:val="none"/>
        </w:rPr>
        <w:footnoteRef/>
      </w:r>
      <w:r w:rsidRPr="005831C5">
        <w:rPr>
          <w:rFonts w:ascii="Times New Roman" w:hAnsi="Times New Roman"/>
          <w:sz w:val="16"/>
          <w:szCs w:val="16"/>
          <w:u w:val="none"/>
        </w:rPr>
        <w:t xml:space="preserve"> </w:t>
      </w:r>
      <w:r w:rsidR="007A299E" w:rsidRPr="007A299E">
        <w:rPr>
          <w:rFonts w:ascii="Times New Roman" w:hAnsi="Times New Roman"/>
          <w:sz w:val="16"/>
          <w:szCs w:val="16"/>
          <w:u w:val="none"/>
        </w:rPr>
        <w:t xml:space="preserve">Note: The settlement date for a spot transaction is a maximum of 2 business days from the transaction date. The term for a forward transaction, or a forward transaction in a swap involving </w:t>
      </w:r>
      <w:r w:rsidR="004F2420">
        <w:rPr>
          <w:rFonts w:ascii="Times New Roman" w:hAnsi="Times New Roman"/>
          <w:sz w:val="16"/>
          <w:szCs w:val="16"/>
          <w:u w:val="none"/>
        </w:rPr>
        <w:t>VND</w:t>
      </w:r>
      <w:r w:rsidR="007A299E" w:rsidRPr="007A299E">
        <w:rPr>
          <w:rFonts w:ascii="Times New Roman" w:hAnsi="Times New Roman"/>
          <w:sz w:val="16"/>
          <w:szCs w:val="16"/>
          <w:u w:val="none"/>
        </w:rPr>
        <w:t xml:space="preserve"> and foreign currency, must be at least 3 business days and no more than 365 days from the transaction date</w:t>
      </w:r>
      <w:r>
        <w:rPr>
          <w:rFonts w:ascii="Times New Roman" w:hAnsi="Times New Roman"/>
          <w:sz w:val="16"/>
          <w:szCs w:val="16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8E6C5E8FAA7743C99013386E0BB0345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1B59D3F" w14:textId="56B03B85" w:rsidR="00D31C58" w:rsidRPr="005831C5" w:rsidRDefault="00482934" w:rsidP="00B61BE7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color w:val="7F7F7F" w:themeColor="text1" w:themeTint="80"/>
          </w:rPr>
          <w:t>A</w:t>
        </w:r>
        <w:r w:rsidRPr="00482934">
          <w:rPr>
            <w:rFonts w:ascii="Times New Roman" w:hAnsi="Times New Roman" w:cs="Times New Roman"/>
            <w:color w:val="7F7F7F" w:themeColor="text1" w:themeTint="80"/>
          </w:rPr>
          <w:t>mendment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0766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929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04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C7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E0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AE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67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4E0"/>
    <w:multiLevelType w:val="hybridMultilevel"/>
    <w:tmpl w:val="857EC8DE"/>
    <w:lvl w:ilvl="0" w:tplc="AFFCE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A80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54F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D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EE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8C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4A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63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40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334"/>
    <w:multiLevelType w:val="singleLevel"/>
    <w:tmpl w:val="D2E6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22B00A7"/>
    <w:multiLevelType w:val="singleLevel"/>
    <w:tmpl w:val="DEACF37A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 w15:restartNumberingAfterBreak="0">
    <w:nsid w:val="2F503A38"/>
    <w:multiLevelType w:val="hybridMultilevel"/>
    <w:tmpl w:val="7D1040FE"/>
    <w:lvl w:ilvl="0" w:tplc="ADC2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B6A591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ECB59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1EFC5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3E4BF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88732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60A2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608B5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24B7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6F7E4F"/>
    <w:multiLevelType w:val="singleLevel"/>
    <w:tmpl w:val="60FAADBE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6" w15:restartNumberingAfterBreak="0">
    <w:nsid w:val="3C7934B9"/>
    <w:multiLevelType w:val="hybridMultilevel"/>
    <w:tmpl w:val="24D21870"/>
    <w:lvl w:ilvl="0" w:tplc="568227C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8376EF9C" w:tentative="1">
      <w:start w:val="1"/>
      <w:numFmt w:val="lowerLetter"/>
      <w:lvlText w:val="%2."/>
      <w:lvlJc w:val="left"/>
      <w:pPr>
        <w:ind w:left="2160" w:hanging="360"/>
      </w:pPr>
    </w:lvl>
    <w:lvl w:ilvl="2" w:tplc="E83A8C08" w:tentative="1">
      <w:start w:val="1"/>
      <w:numFmt w:val="lowerRoman"/>
      <w:lvlText w:val="%3."/>
      <w:lvlJc w:val="right"/>
      <w:pPr>
        <w:ind w:left="2880" w:hanging="180"/>
      </w:pPr>
    </w:lvl>
    <w:lvl w:ilvl="3" w:tplc="A9CEE682" w:tentative="1">
      <w:start w:val="1"/>
      <w:numFmt w:val="decimal"/>
      <w:lvlText w:val="%4."/>
      <w:lvlJc w:val="left"/>
      <w:pPr>
        <w:ind w:left="3600" w:hanging="360"/>
      </w:pPr>
    </w:lvl>
    <w:lvl w:ilvl="4" w:tplc="95EE4548" w:tentative="1">
      <w:start w:val="1"/>
      <w:numFmt w:val="lowerLetter"/>
      <w:lvlText w:val="%5."/>
      <w:lvlJc w:val="left"/>
      <w:pPr>
        <w:ind w:left="4320" w:hanging="360"/>
      </w:pPr>
    </w:lvl>
    <w:lvl w:ilvl="5" w:tplc="58BA6058" w:tentative="1">
      <w:start w:val="1"/>
      <w:numFmt w:val="lowerRoman"/>
      <w:lvlText w:val="%6."/>
      <w:lvlJc w:val="right"/>
      <w:pPr>
        <w:ind w:left="5040" w:hanging="180"/>
      </w:pPr>
    </w:lvl>
    <w:lvl w:ilvl="6" w:tplc="90B4DBA8" w:tentative="1">
      <w:start w:val="1"/>
      <w:numFmt w:val="decimal"/>
      <w:lvlText w:val="%7."/>
      <w:lvlJc w:val="left"/>
      <w:pPr>
        <w:ind w:left="5760" w:hanging="360"/>
      </w:pPr>
    </w:lvl>
    <w:lvl w:ilvl="7" w:tplc="63C4D83C" w:tentative="1">
      <w:start w:val="1"/>
      <w:numFmt w:val="lowerLetter"/>
      <w:lvlText w:val="%8."/>
      <w:lvlJc w:val="left"/>
      <w:pPr>
        <w:ind w:left="6480" w:hanging="360"/>
      </w:pPr>
    </w:lvl>
    <w:lvl w:ilvl="8" w:tplc="197CEF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164A06"/>
    <w:multiLevelType w:val="hybridMultilevel"/>
    <w:tmpl w:val="3A566490"/>
    <w:lvl w:ilvl="0" w:tplc="3EF0071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75E1F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C8304C"/>
    <w:multiLevelType w:val="hybridMultilevel"/>
    <w:tmpl w:val="1B5C1FF4"/>
    <w:lvl w:ilvl="0" w:tplc="239EB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89229C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9C9D1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5E6065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94169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FA20E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201BA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2605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A2704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F24774"/>
    <w:multiLevelType w:val="hybridMultilevel"/>
    <w:tmpl w:val="DF5E94DA"/>
    <w:lvl w:ilvl="0" w:tplc="C442C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209F2" w:tentative="1">
      <w:start w:val="1"/>
      <w:numFmt w:val="lowerLetter"/>
      <w:lvlText w:val="%2."/>
      <w:lvlJc w:val="left"/>
      <w:pPr>
        <w:ind w:left="1440" w:hanging="360"/>
      </w:pPr>
    </w:lvl>
    <w:lvl w:ilvl="2" w:tplc="DAD6C44C" w:tentative="1">
      <w:start w:val="1"/>
      <w:numFmt w:val="lowerRoman"/>
      <w:lvlText w:val="%3."/>
      <w:lvlJc w:val="right"/>
      <w:pPr>
        <w:ind w:left="2160" w:hanging="180"/>
      </w:pPr>
    </w:lvl>
    <w:lvl w:ilvl="3" w:tplc="30F45510" w:tentative="1">
      <w:start w:val="1"/>
      <w:numFmt w:val="decimal"/>
      <w:lvlText w:val="%4."/>
      <w:lvlJc w:val="left"/>
      <w:pPr>
        <w:ind w:left="2880" w:hanging="360"/>
      </w:pPr>
    </w:lvl>
    <w:lvl w:ilvl="4" w:tplc="BF0E1E84" w:tentative="1">
      <w:start w:val="1"/>
      <w:numFmt w:val="lowerLetter"/>
      <w:lvlText w:val="%5."/>
      <w:lvlJc w:val="left"/>
      <w:pPr>
        <w:ind w:left="3600" w:hanging="360"/>
      </w:pPr>
    </w:lvl>
    <w:lvl w:ilvl="5" w:tplc="2910D044" w:tentative="1">
      <w:start w:val="1"/>
      <w:numFmt w:val="lowerRoman"/>
      <w:lvlText w:val="%6."/>
      <w:lvlJc w:val="right"/>
      <w:pPr>
        <w:ind w:left="4320" w:hanging="180"/>
      </w:pPr>
    </w:lvl>
    <w:lvl w:ilvl="6" w:tplc="38DEFE44" w:tentative="1">
      <w:start w:val="1"/>
      <w:numFmt w:val="decimal"/>
      <w:lvlText w:val="%7."/>
      <w:lvlJc w:val="left"/>
      <w:pPr>
        <w:ind w:left="5040" w:hanging="360"/>
      </w:pPr>
    </w:lvl>
    <w:lvl w:ilvl="7" w:tplc="028A9F68" w:tentative="1">
      <w:start w:val="1"/>
      <w:numFmt w:val="lowerLetter"/>
      <w:lvlText w:val="%8."/>
      <w:lvlJc w:val="left"/>
      <w:pPr>
        <w:ind w:left="5760" w:hanging="360"/>
      </w:pPr>
    </w:lvl>
    <w:lvl w:ilvl="8" w:tplc="C980C1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18747">
    <w:abstractNumId w:val="2"/>
  </w:num>
  <w:num w:numId="2" w16cid:durableId="1358774521">
    <w:abstractNumId w:val="3"/>
  </w:num>
  <w:num w:numId="3" w16cid:durableId="1251619291">
    <w:abstractNumId w:val="5"/>
  </w:num>
  <w:num w:numId="4" w16cid:durableId="735663418">
    <w:abstractNumId w:val="9"/>
  </w:num>
  <w:num w:numId="5" w16cid:durableId="1959680807">
    <w:abstractNumId w:val="4"/>
  </w:num>
  <w:num w:numId="6" w16cid:durableId="989094505">
    <w:abstractNumId w:val="10"/>
  </w:num>
  <w:num w:numId="7" w16cid:durableId="1172260587">
    <w:abstractNumId w:val="8"/>
  </w:num>
  <w:num w:numId="8" w16cid:durableId="1914854657">
    <w:abstractNumId w:val="1"/>
  </w:num>
  <w:num w:numId="9" w16cid:durableId="616445645">
    <w:abstractNumId w:val="0"/>
  </w:num>
  <w:num w:numId="10" w16cid:durableId="1907642423">
    <w:abstractNumId w:val="6"/>
  </w:num>
  <w:num w:numId="11" w16cid:durableId="2089959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7B"/>
    <w:rsid w:val="00021D18"/>
    <w:rsid w:val="00022787"/>
    <w:rsid w:val="0002587A"/>
    <w:rsid w:val="00087AB7"/>
    <w:rsid w:val="0009565E"/>
    <w:rsid w:val="000D3A1D"/>
    <w:rsid w:val="000F7829"/>
    <w:rsid w:val="00124292"/>
    <w:rsid w:val="00134065"/>
    <w:rsid w:val="00152A35"/>
    <w:rsid w:val="00153366"/>
    <w:rsid w:val="00153CA5"/>
    <w:rsid w:val="00154969"/>
    <w:rsid w:val="001D5BB0"/>
    <w:rsid w:val="001E07A1"/>
    <w:rsid w:val="0022617B"/>
    <w:rsid w:val="00251582"/>
    <w:rsid w:val="00280210"/>
    <w:rsid w:val="00285BE7"/>
    <w:rsid w:val="002D1D89"/>
    <w:rsid w:val="002E1E86"/>
    <w:rsid w:val="002F0610"/>
    <w:rsid w:val="00316369"/>
    <w:rsid w:val="00337A6C"/>
    <w:rsid w:val="00355557"/>
    <w:rsid w:val="00362B59"/>
    <w:rsid w:val="0039238F"/>
    <w:rsid w:val="00395DEF"/>
    <w:rsid w:val="003B5674"/>
    <w:rsid w:val="003C55CE"/>
    <w:rsid w:val="00430B10"/>
    <w:rsid w:val="00443246"/>
    <w:rsid w:val="00482934"/>
    <w:rsid w:val="004A7F5E"/>
    <w:rsid w:val="004B112B"/>
    <w:rsid w:val="004B69A2"/>
    <w:rsid w:val="004C5BB6"/>
    <w:rsid w:val="004D7366"/>
    <w:rsid w:val="004F2420"/>
    <w:rsid w:val="005025C4"/>
    <w:rsid w:val="00517FFE"/>
    <w:rsid w:val="00522232"/>
    <w:rsid w:val="00526E9D"/>
    <w:rsid w:val="0054128D"/>
    <w:rsid w:val="00576DA1"/>
    <w:rsid w:val="005831C5"/>
    <w:rsid w:val="005966D3"/>
    <w:rsid w:val="005F2751"/>
    <w:rsid w:val="006257C5"/>
    <w:rsid w:val="00661FDF"/>
    <w:rsid w:val="00662412"/>
    <w:rsid w:val="006630B8"/>
    <w:rsid w:val="006E46D6"/>
    <w:rsid w:val="006E4CE1"/>
    <w:rsid w:val="007021A0"/>
    <w:rsid w:val="007043FC"/>
    <w:rsid w:val="007655B0"/>
    <w:rsid w:val="00765D26"/>
    <w:rsid w:val="007819BF"/>
    <w:rsid w:val="007830E4"/>
    <w:rsid w:val="007A085B"/>
    <w:rsid w:val="007A299E"/>
    <w:rsid w:val="007A79F6"/>
    <w:rsid w:val="007A7D2A"/>
    <w:rsid w:val="007C0021"/>
    <w:rsid w:val="007F19CC"/>
    <w:rsid w:val="00823EB3"/>
    <w:rsid w:val="008415C7"/>
    <w:rsid w:val="008517EE"/>
    <w:rsid w:val="0086178F"/>
    <w:rsid w:val="008623FE"/>
    <w:rsid w:val="008848B9"/>
    <w:rsid w:val="008C1528"/>
    <w:rsid w:val="00906047"/>
    <w:rsid w:val="0094799F"/>
    <w:rsid w:val="00954CFC"/>
    <w:rsid w:val="00973F56"/>
    <w:rsid w:val="00980A36"/>
    <w:rsid w:val="0098135E"/>
    <w:rsid w:val="0098691F"/>
    <w:rsid w:val="00987642"/>
    <w:rsid w:val="00991B05"/>
    <w:rsid w:val="00992AD6"/>
    <w:rsid w:val="009A1114"/>
    <w:rsid w:val="009E4C62"/>
    <w:rsid w:val="009F104E"/>
    <w:rsid w:val="00A03A72"/>
    <w:rsid w:val="00A16875"/>
    <w:rsid w:val="00AB0135"/>
    <w:rsid w:val="00B05974"/>
    <w:rsid w:val="00B240EC"/>
    <w:rsid w:val="00B52814"/>
    <w:rsid w:val="00B61BE7"/>
    <w:rsid w:val="00B63550"/>
    <w:rsid w:val="00B63F84"/>
    <w:rsid w:val="00B80022"/>
    <w:rsid w:val="00B87AFE"/>
    <w:rsid w:val="00BA1BAA"/>
    <w:rsid w:val="00BC01ED"/>
    <w:rsid w:val="00BC7339"/>
    <w:rsid w:val="00BD01C0"/>
    <w:rsid w:val="00C20C5E"/>
    <w:rsid w:val="00C51039"/>
    <w:rsid w:val="00C658AE"/>
    <w:rsid w:val="00C70F83"/>
    <w:rsid w:val="00C84053"/>
    <w:rsid w:val="00CA21F8"/>
    <w:rsid w:val="00CB025C"/>
    <w:rsid w:val="00CC0412"/>
    <w:rsid w:val="00CE225F"/>
    <w:rsid w:val="00CE2D55"/>
    <w:rsid w:val="00CF50B8"/>
    <w:rsid w:val="00D31C58"/>
    <w:rsid w:val="00D643C8"/>
    <w:rsid w:val="00D72C66"/>
    <w:rsid w:val="00D900A9"/>
    <w:rsid w:val="00D91133"/>
    <w:rsid w:val="00DB2891"/>
    <w:rsid w:val="00DD40E4"/>
    <w:rsid w:val="00DF0CCB"/>
    <w:rsid w:val="00E0311A"/>
    <w:rsid w:val="00E149D7"/>
    <w:rsid w:val="00E164E1"/>
    <w:rsid w:val="00E351E6"/>
    <w:rsid w:val="00E464B4"/>
    <w:rsid w:val="00EA3682"/>
    <w:rsid w:val="00EA6B94"/>
    <w:rsid w:val="00EC514F"/>
    <w:rsid w:val="00F828A7"/>
    <w:rsid w:val="00F87301"/>
    <w:rsid w:val="00FB5CA1"/>
    <w:rsid w:val="00FC308C"/>
    <w:rsid w:val="00FC57B9"/>
    <w:rsid w:val="00FC6DFC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623FF"/>
  <w15:docId w15:val="{26C3802D-6089-4D4A-955A-810943A4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58"/>
  </w:style>
  <w:style w:type="paragraph" w:styleId="Heading1">
    <w:name w:val="heading 1"/>
    <w:basedOn w:val="Normal"/>
    <w:next w:val="Normal"/>
    <w:link w:val="Heading1Char"/>
    <w:qFormat/>
    <w:rsid w:val="00733758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3758"/>
    <w:pPr>
      <w:suppressAutoHyphens/>
      <w:spacing w:after="140" w:line="288" w:lineRule="auto"/>
    </w:pPr>
    <w:rPr>
      <w:rFonts w:ascii="Arial" w:eastAsia="Times New Roman" w:hAnsi="Arial"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758"/>
    <w:rPr>
      <w:rFonts w:ascii="Arial" w:eastAsia="Times New Roman" w:hAnsi="Arial" w:cs="Arial"/>
      <w:bCs/>
      <w:sz w:val="20"/>
      <w:szCs w:val="24"/>
    </w:rPr>
  </w:style>
  <w:style w:type="paragraph" w:customStyle="1" w:styleId="Heading">
    <w:name w:val="Heading"/>
    <w:basedOn w:val="Normal"/>
    <w:next w:val="BodyText"/>
    <w:rsid w:val="00733758"/>
    <w:pPr>
      <w:suppressAutoHyphens/>
      <w:spacing w:after="0" w:line="240" w:lineRule="auto"/>
      <w:jc w:val="center"/>
    </w:pPr>
    <w:rPr>
      <w:rFonts w:ascii="VNI-Times" w:eastAsia="Times New Roman" w:hAnsi="VNI-Times" w:cs="VNI-Times"/>
      <w:b/>
      <w:iCs/>
      <w:sz w:val="26"/>
      <w:szCs w:val="24"/>
    </w:rPr>
  </w:style>
  <w:style w:type="paragraph" w:styleId="BodyTextIndent">
    <w:name w:val="Body Text Indent"/>
    <w:basedOn w:val="Normal"/>
    <w:link w:val="BodyTextIndentChar"/>
    <w:unhideWhenUsed/>
    <w:rsid w:val="007337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33758"/>
  </w:style>
  <w:style w:type="character" w:customStyle="1" w:styleId="Heading1Char">
    <w:name w:val="Heading 1 Char"/>
    <w:basedOn w:val="DefaultParagraphFont"/>
    <w:link w:val="Heading1"/>
    <w:rsid w:val="00733758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3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8"/>
  </w:style>
  <w:style w:type="paragraph" w:styleId="NormalWeb">
    <w:name w:val="Normal (Web)"/>
    <w:basedOn w:val="Normal"/>
    <w:uiPriority w:val="99"/>
    <w:unhideWhenUsed/>
    <w:rsid w:val="00733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8"/>
  </w:style>
  <w:style w:type="paragraph" w:styleId="CommentText">
    <w:name w:val="annotation text"/>
    <w:basedOn w:val="Normal"/>
    <w:link w:val="CommentTextChar"/>
    <w:uiPriority w:val="99"/>
    <w:semiHidden/>
    <w:unhideWhenUsed/>
    <w:rsid w:val="00733758"/>
    <w:pPr>
      <w:suppressAutoHyphens/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758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5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58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AD3"/>
    <w:pPr>
      <w:spacing w:after="0" w:line="240" w:lineRule="auto"/>
    </w:pPr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582AD3"/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styleId="FootnoteReference">
    <w:name w:val="footnote reference"/>
    <w:rsid w:val="00582A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0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0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7030"/>
    <w:rPr>
      <w:vertAlign w:val="superscript"/>
    </w:rPr>
  </w:style>
  <w:style w:type="paragraph" w:styleId="Title">
    <w:name w:val="Title"/>
    <w:basedOn w:val="Normal"/>
    <w:link w:val="TitleChar"/>
    <w:qFormat/>
    <w:rsid w:val="007655B0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7655B0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6C5E8FAA7743C99013386E0BB0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01E9-49BC-4E2B-A5D8-7D3C09F79068}"/>
      </w:docPartPr>
      <w:docPartBody>
        <w:p w:rsidR="00FA787B" w:rsidRDefault="00EF6178" w:rsidP="00EF6178">
          <w:pPr>
            <w:pStyle w:val="8E6C5E8FAA7743C99013386E0BB0345B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78"/>
    <w:rsid w:val="00022787"/>
    <w:rsid w:val="00087AB7"/>
    <w:rsid w:val="001F603F"/>
    <w:rsid w:val="0020526F"/>
    <w:rsid w:val="00285BE7"/>
    <w:rsid w:val="00332958"/>
    <w:rsid w:val="005F2751"/>
    <w:rsid w:val="006E5C8A"/>
    <w:rsid w:val="007060B9"/>
    <w:rsid w:val="00735CD9"/>
    <w:rsid w:val="0080437A"/>
    <w:rsid w:val="008E2CF3"/>
    <w:rsid w:val="00907D70"/>
    <w:rsid w:val="00971403"/>
    <w:rsid w:val="00992AD6"/>
    <w:rsid w:val="00AA23EC"/>
    <w:rsid w:val="00B236C9"/>
    <w:rsid w:val="00B63F84"/>
    <w:rsid w:val="00B70952"/>
    <w:rsid w:val="00C333A5"/>
    <w:rsid w:val="00C447F7"/>
    <w:rsid w:val="00CE0EB5"/>
    <w:rsid w:val="00D24D75"/>
    <w:rsid w:val="00DD6295"/>
    <w:rsid w:val="00DE7B15"/>
    <w:rsid w:val="00E0311A"/>
    <w:rsid w:val="00E4476F"/>
    <w:rsid w:val="00E70D7A"/>
    <w:rsid w:val="00EE1988"/>
    <w:rsid w:val="00EF6178"/>
    <w:rsid w:val="00FA787B"/>
    <w:rsid w:val="00FC6DFC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6C5E8FAA7743C99013386E0BB0345B">
    <w:name w:val="8E6C5E8FAA7743C99013386E0BB0345B"/>
    <w:rsid w:val="00EF6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2C4E-75DB-4A97-9540-0CD30F81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creator>Tram Nguyen Thi Mai</dc:creator>
  <cp:lastModifiedBy>Treasury and Investment Division - Investment Banking Department</cp:lastModifiedBy>
  <cp:revision>32</cp:revision>
  <cp:lastPrinted>2024-09-24T09:33:00Z</cp:lastPrinted>
  <dcterms:created xsi:type="dcterms:W3CDTF">2024-09-09T08:53:00Z</dcterms:created>
  <dcterms:modified xsi:type="dcterms:W3CDTF">2024-09-24T09:34:00Z</dcterms:modified>
</cp:coreProperties>
</file>